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5B53">
        <w:rPr>
          <w:rFonts w:ascii="Times New Roman" w:hAnsi="Times New Roman"/>
          <w:sz w:val="24"/>
          <w:szCs w:val="24"/>
        </w:rPr>
        <w:t>Tabla 1.</w:t>
      </w:r>
      <w:r w:rsidRPr="001F1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F1F76">
        <w:rPr>
          <w:rFonts w:ascii="Times New Roman" w:hAnsi="Times New Roman"/>
          <w:sz w:val="24"/>
          <w:szCs w:val="24"/>
        </w:rPr>
        <w:t>edidas extern</w:t>
      </w:r>
      <w:r w:rsidRPr="00E614B7">
        <w:rPr>
          <w:rFonts w:ascii="Times New Roman" w:hAnsi="Times New Roman"/>
          <w:sz w:val="24"/>
          <w:szCs w:val="24"/>
        </w:rPr>
        <w:t xml:space="preserve">as y craneales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Pr="008601EB">
        <w:rPr>
          <w:rFonts w:ascii="Times New Roman" w:hAnsi="Times New Roman"/>
          <w:i/>
          <w:sz w:val="24"/>
          <w:szCs w:val="24"/>
        </w:rPr>
        <w:t>Tanyuromys</w:t>
      </w:r>
      <w:proofErr w:type="spellEnd"/>
      <w:r w:rsidRPr="008601E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601EB">
        <w:rPr>
          <w:rFonts w:ascii="Times New Roman" w:hAnsi="Times New Roman"/>
          <w:i/>
          <w:sz w:val="24"/>
          <w:szCs w:val="24"/>
        </w:rPr>
        <w:t>aphrastus</w:t>
      </w:r>
      <w:proofErr w:type="spellEnd"/>
      <w:r>
        <w:rPr>
          <w:rFonts w:ascii="Times New Roman" w:hAnsi="Times New Roman"/>
          <w:sz w:val="24"/>
          <w:szCs w:val="24"/>
        </w:rPr>
        <w:t xml:space="preserve">; mínima – máxima (promedio y desviación estándar entre paréntesis). 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347"/>
        <w:gridCol w:w="1196"/>
        <w:gridCol w:w="1457"/>
        <w:gridCol w:w="2087"/>
      </w:tblGrid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T. </w:t>
            </w:r>
            <w:proofErr w:type="spellStart"/>
            <w:r w:rsidRPr="00086C4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s-EC"/>
              </w:rPr>
              <w:t>aphrastus</w:t>
            </w:r>
            <w:proofErr w:type="spellEnd"/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Este reporte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Lee et al., 2008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McCain et al., 2007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 Machos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1 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Macho joven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 Macho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7 Individuos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cabeza y cuerpo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115-120 (117.5 ± 3.5)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91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139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84-152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(127 ± 24.5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de la cola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170-180 (175 ± 7.1)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121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207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152-235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(199.6 ± 30.3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de la pata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30-36 (33 ± 4.2)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31-40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(36.1 ± 3.0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Largo de la oreja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14-18 (16 ± 2.8)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13-18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(16.6 ± 2.0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Peso en gramos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63 (n = 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23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cóndilo incisivo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28.9-30.4 (29.6 ± 1.1)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Longitud de la serie molar superior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5.1-5.3 (5.2 ± 0.1)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5.5-6.1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(5.8 ± 0.2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del paladar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6.9-8.8 (7.8 ± 1.3)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5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de los forámenes incisivos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4.5-4.8 (4.6 ± 0.2)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3.7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3.7-5.3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(4.7 ± 0.6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</w:t>
            </w:r>
            <w:proofErr w:type="spellStart"/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occipito</w:t>
            </w:r>
            <w:proofErr w:type="spellEnd"/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-nasal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30.4-32.8 (31.6 ± 1.7)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25.6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26-32.8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(30.5 ± 2.8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Ancho </w:t>
            </w:r>
            <w:proofErr w:type="spellStart"/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mesopterigoideo</w:t>
            </w:r>
            <w:proofErr w:type="spellEnd"/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2.2-2.5 (2.3 ± 0.2)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1.1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Ancho rostral 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6.3-7.6 (6.5 ± 0.3)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5.2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5.3-7.1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(6.3 ± 0.6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cigomático mayor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17.5-18.2 (17.8 ± 0.5)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13.6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14.4-18.6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(17.0 ± 2.0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Longitud rostral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9.5-10.4 (9.9 ± 0.6)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7.9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Anchura </w:t>
            </w:r>
            <w:proofErr w:type="spellStart"/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interorbital</w:t>
            </w:r>
            <w:proofErr w:type="spellEnd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5.4-6.1 (5.7 ± 0.5)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4.7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4.5-5.5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(5.1 ± 0.4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de la caja craneana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13.2-14.4 (13.8 ± 0.8)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12.4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Alto del cráneo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10.4-10.8 (10.6 ± 0.3)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9.6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086C44" w:rsidTr="007824C5">
        <w:trPr>
          <w:trHeight w:val="295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de la placa zigomática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2.4-3.4 (2.6 ± 0.1)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3.3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086C44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2.4-3.2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(2.8 ± 0.3</w:t>
            </w:r>
            <w:r w:rsidRPr="00086C44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)</w:t>
            </w:r>
          </w:p>
        </w:tc>
      </w:tr>
    </w:tbl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  <w:sectPr w:rsidR="00F3567B" w:rsidSect="0056689F">
          <w:pgSz w:w="12240" w:h="15840"/>
          <w:pgMar w:top="1418" w:right="1418" w:bottom="1418" w:left="1418" w:header="709" w:footer="709" w:gutter="0"/>
          <w:cols w:space="708"/>
          <w:docGrid w:linePitch="360"/>
        </w:sect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5B53">
        <w:rPr>
          <w:rFonts w:ascii="Times New Roman" w:hAnsi="Times New Roman"/>
          <w:sz w:val="24"/>
          <w:szCs w:val="24"/>
        </w:rPr>
        <w:lastRenderedPageBreak/>
        <w:t>Tabla 2.</w:t>
      </w:r>
      <w:r w:rsidRPr="001F1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F1F76">
        <w:rPr>
          <w:rFonts w:ascii="Times New Roman" w:hAnsi="Times New Roman"/>
          <w:sz w:val="24"/>
          <w:szCs w:val="24"/>
        </w:rPr>
        <w:t>edidas extern</w:t>
      </w:r>
      <w:r w:rsidRPr="00E614B7">
        <w:rPr>
          <w:rFonts w:ascii="Times New Roman" w:hAnsi="Times New Roman"/>
          <w:sz w:val="24"/>
          <w:szCs w:val="24"/>
        </w:rPr>
        <w:t xml:space="preserve">as y craneales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Thomasomys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fumeus</w:t>
      </w:r>
      <w:proofErr w:type="spellEnd"/>
      <w:r>
        <w:rPr>
          <w:rFonts w:ascii="Times New Roman" w:hAnsi="Times New Roman"/>
          <w:sz w:val="24"/>
          <w:szCs w:val="24"/>
        </w:rPr>
        <w:t xml:space="preserve">; mínima – máxima (promedio y desviación estándar en paréntesis). </w:t>
      </w:r>
    </w:p>
    <w:tbl>
      <w:tblPr>
        <w:tblW w:w="98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164"/>
        <w:gridCol w:w="1090"/>
        <w:gridCol w:w="1441"/>
        <w:gridCol w:w="932"/>
        <w:gridCol w:w="1072"/>
      </w:tblGrid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6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i/>
                <w:color w:val="000000"/>
                <w:sz w:val="20"/>
                <w:szCs w:val="20"/>
                <w:lang w:eastAsia="es-EC"/>
              </w:rPr>
              <w:t xml:space="preserve">T. </w:t>
            </w:r>
            <w:proofErr w:type="spellStart"/>
            <w:r w:rsidRPr="00726B0A">
              <w:rPr>
                <w:rFonts w:ascii="Times New Roman" w:hAnsi="Times New Roman"/>
                <w:i/>
                <w:color w:val="000000"/>
                <w:sz w:val="20"/>
                <w:szCs w:val="20"/>
                <w:lang w:eastAsia="es-EC"/>
              </w:rPr>
              <w:t>fumeus</w:t>
            </w:r>
            <w:proofErr w:type="spellEnd"/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Este reporte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Anthony, 1924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Lee et al., 2008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proofErr w:type="spellStart"/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Tirira</w:t>
            </w:r>
            <w:proofErr w:type="spellEnd"/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, 2013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Pacheco, 2015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 Hembras. 1 Macho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 Hembra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6 Hembras. 5 Machos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 Macho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9 Adultos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cabeza y cuerpo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120-123 (121.7 ± 1.5)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115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112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101-125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de la cola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111-113 (112 ± 1.0)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105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97-115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100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de la pata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26-27 (26.7 ± 0.6)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21-29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14.1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24-27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Largo de la oreja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16-19 (17.3 ± 1.5)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11 19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Peso en gramos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38-50 (44 ± 6.0)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31-45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cóndilo incisivo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26.7-28.1 (27.5 ± 0.7)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28.3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25.6-28.2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26.4-27.5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Longitud de la serie molar superior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4.8-4.9 (4.8 ± 0.1)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4.6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4.5-5.5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4.5-4.9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del paladar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4.4-4.8 (4.6 ± 0.2)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de los forámenes incisivos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 5.7-6.6 (6.1 ± 0.4)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</w:t>
            </w:r>
            <w:proofErr w:type="spellStart"/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occipito</w:t>
            </w:r>
            <w:proofErr w:type="spellEnd"/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-nasal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 29.3-29.8 (29.6 ± 0.3)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Ancho </w:t>
            </w:r>
            <w:proofErr w:type="spellStart"/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mesopterigoideo</w:t>
            </w:r>
            <w:proofErr w:type="spellEnd"/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2-2.3 (2.1 ± 0.1)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Ancho rostral 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5.1-5.8 (5.5 ± 0.3)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4.6-5.0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cigomático mayor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 14.9-15.6 (15.2 ± 0.3)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15.2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16.2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Longitud rostral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 10.6-11.8 (11.1 ± 0.7)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11.7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Anchura </w:t>
            </w:r>
            <w:proofErr w:type="spellStart"/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interorbital</w:t>
            </w:r>
            <w:proofErr w:type="spellEnd"/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5.4-5.6 (5.5 ± 0.1)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5.3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5.1-5.6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de la caja craneana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 13.1-13.6 (13.3 ± 0.2)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13.3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13.2-13.7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12.2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Alto del cráneo</w:t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 9.2-9.5 (9.3 ± 0.2)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26B0A" w:rsidTr="007824C5">
        <w:trPr>
          <w:trHeight w:val="316"/>
          <w:jc w:val="center"/>
        </w:trPr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de la placa zigomática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 2-2.1 (2.0 ± 0.1)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26B0A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26B0A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1.8-2.2</w:t>
            </w:r>
          </w:p>
        </w:tc>
      </w:tr>
    </w:tbl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55B53">
        <w:rPr>
          <w:rFonts w:ascii="Times New Roman" w:hAnsi="Times New Roman"/>
          <w:sz w:val="24"/>
          <w:szCs w:val="24"/>
        </w:rPr>
        <w:lastRenderedPageBreak/>
        <w:t>Tabla 3.</w:t>
      </w:r>
      <w:r w:rsidRPr="001F1F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1F1F76">
        <w:rPr>
          <w:rFonts w:ascii="Times New Roman" w:hAnsi="Times New Roman"/>
          <w:sz w:val="24"/>
          <w:szCs w:val="24"/>
        </w:rPr>
        <w:t>edidas extern</w:t>
      </w:r>
      <w:r w:rsidRPr="00E614B7">
        <w:rPr>
          <w:rFonts w:ascii="Times New Roman" w:hAnsi="Times New Roman"/>
          <w:sz w:val="24"/>
          <w:szCs w:val="24"/>
        </w:rPr>
        <w:t xml:space="preserve">as y craneales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/>
          <w:i/>
          <w:sz w:val="24"/>
          <w:szCs w:val="24"/>
        </w:rPr>
        <w:t>Thomasomys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hudsoni</w:t>
      </w:r>
      <w:proofErr w:type="spellEnd"/>
      <w:r>
        <w:rPr>
          <w:rFonts w:ascii="Times New Roman" w:hAnsi="Times New Roman"/>
          <w:sz w:val="24"/>
          <w:szCs w:val="24"/>
        </w:rPr>
        <w:t xml:space="preserve">; mínima – máxima (promedio y desviación estándar entre paréntesis). </w:t>
      </w:r>
    </w:p>
    <w:tbl>
      <w:tblPr>
        <w:tblW w:w="66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3"/>
        <w:gridCol w:w="2192"/>
        <w:gridCol w:w="1131"/>
      </w:tblGrid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s-EC"/>
              </w:rPr>
              <w:t xml:space="preserve">T. </w:t>
            </w:r>
            <w:proofErr w:type="spellStart"/>
            <w:r w:rsidRPr="007335B6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s-EC"/>
              </w:rPr>
              <w:t>hudsoni</w:t>
            </w:r>
            <w:proofErr w:type="spellEnd"/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Este reporte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Anthony, 1923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 Machos. 2 Hembras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 Macho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cabeza y cuerpo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80-88 (84 ± 3.5)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93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de la cola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110.2-120 (115.2 ± 5.6)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120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Largo de la pata (con uña)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17-26 (20.5 ± 3.3)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Largo de la oreja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10.6-18 (15.3 ± 3.3)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Peso en gramos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cóndilo incisivo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21.8-22.5 (22.1 ± 0.4)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Longitud de la serie molar superior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3.3-3.5 (3.4 ± 0.1)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3.5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del paladar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4-4.1 (4.1 ± 0)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de los forámenes incisivos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4.1-4.6 (4.4 ± 0.2)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4.4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Longitud </w:t>
            </w:r>
            <w:proofErr w:type="spellStart"/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occipito</w:t>
            </w:r>
            <w:proofErr w:type="spellEnd"/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-nasal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24.1-25.6 (25.1 ± 0.9)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Ancho </w:t>
            </w:r>
            <w:proofErr w:type="spellStart"/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mesopterigoideo</w:t>
            </w:r>
            <w:proofErr w:type="spellEnd"/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1.6-1.9 (1.8 ± 0.1)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Ancho rostral 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4.4-4.6 (4.5 ± 0.1)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cigomático mayor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12.4-12.8 (12.7 ± 0.2)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13.3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Longitud rostral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7.4-8.8 (8 ± 0.6)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8.7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 xml:space="preserve">Anchura </w:t>
            </w:r>
            <w:proofErr w:type="spellStart"/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interorbital</w:t>
            </w:r>
            <w:proofErr w:type="spellEnd"/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4.1-4.4 (4.3 ± 0.1)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4.2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de la caja craneana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12-12.5 (12.2 ± 0.2)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12.1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Alto del cráneo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8.9-9.1 (9 ± 0.1)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  <w:tr w:rsidR="00F3567B" w:rsidRPr="007335B6" w:rsidTr="007824C5">
        <w:trPr>
          <w:trHeight w:val="322"/>
          <w:jc w:val="center"/>
        </w:trPr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Ancho de la placa zigomática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1.5-1.6 (1.5 ± 0.1)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3567B" w:rsidRPr="007335B6" w:rsidRDefault="00F3567B" w:rsidP="007824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</w:pPr>
            <w:r w:rsidRPr="007335B6"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s-EC"/>
              </w:rPr>
              <w:t>–</w:t>
            </w:r>
          </w:p>
        </w:tc>
      </w:tr>
    </w:tbl>
    <w:p w:rsidR="00F3567B" w:rsidRDefault="00F3567B" w:rsidP="00F3567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1D3A24" w:rsidRDefault="001D3A24"/>
    <w:p w:rsidR="009736C5" w:rsidRDefault="009736C5"/>
    <w:p w:rsidR="009736C5" w:rsidRDefault="009736C5"/>
    <w:p w:rsidR="009736C5" w:rsidRDefault="009736C5"/>
    <w:p w:rsidR="009736C5" w:rsidRDefault="009736C5"/>
    <w:p w:rsidR="009736C5" w:rsidRDefault="009736C5"/>
    <w:p w:rsidR="009736C5" w:rsidRDefault="009736C5"/>
    <w:p w:rsidR="009736C5" w:rsidRDefault="009736C5"/>
    <w:p w:rsidR="009736C5" w:rsidRPr="009736C5" w:rsidRDefault="009736C5" w:rsidP="009736C5"/>
    <w:sectPr w:rsidR="009736C5" w:rsidRPr="00973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7B"/>
    <w:rsid w:val="001D3A24"/>
    <w:rsid w:val="009736C5"/>
    <w:rsid w:val="00A00A78"/>
    <w:rsid w:val="00D1423F"/>
    <w:rsid w:val="00E518EA"/>
    <w:rsid w:val="00F3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7B"/>
    <w:pPr>
      <w:spacing w:after="200" w:line="276" w:lineRule="auto"/>
    </w:pPr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7B"/>
    <w:pPr>
      <w:spacing w:after="200" w:line="276" w:lineRule="auto"/>
    </w:pPr>
    <w:rPr>
      <w:rFonts w:eastAsia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 molina jorge jhobany</dc:creator>
  <cp:lastModifiedBy>Silvina</cp:lastModifiedBy>
  <cp:revision>2</cp:revision>
  <dcterms:created xsi:type="dcterms:W3CDTF">2016-08-30T16:29:00Z</dcterms:created>
  <dcterms:modified xsi:type="dcterms:W3CDTF">2016-08-30T16:29:00Z</dcterms:modified>
</cp:coreProperties>
</file>